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C77C8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NNG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10185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extension of the General Meeting of Shareholders of 2020</w:t>
      </w:r>
      <w:bookmarkStart w:id="0" w:name="_GoBack"/>
      <w:bookmarkEnd w:id="0"/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1D26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77C83" w:rsidRPr="00C77C83">
        <w:rPr>
          <w:rFonts w:ascii="Arial" w:hAnsi="Arial" w:cs="Arial"/>
          <w:sz w:val="20"/>
          <w:szCs w:val="20"/>
        </w:rPr>
        <w:t xml:space="preserve">Ngoc </w:t>
      </w:r>
      <w:proofErr w:type="spellStart"/>
      <w:r w:rsidR="00C77C83" w:rsidRPr="00C77C83">
        <w:rPr>
          <w:rFonts w:ascii="Arial" w:hAnsi="Arial" w:cs="Arial"/>
          <w:sz w:val="20"/>
          <w:szCs w:val="20"/>
        </w:rPr>
        <w:t>Nghia</w:t>
      </w:r>
      <w:proofErr w:type="spellEnd"/>
      <w:r w:rsidR="00C77C83" w:rsidRPr="00C77C83">
        <w:rPr>
          <w:rFonts w:ascii="Arial" w:hAnsi="Arial" w:cs="Arial"/>
          <w:sz w:val="20"/>
          <w:szCs w:val="20"/>
        </w:rPr>
        <w:t xml:space="preserve"> Industry - Service - Trading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C77C83" w:rsidRPr="00C77C83">
        <w:t xml:space="preserve"> </w:t>
      </w:r>
      <w:r w:rsidR="00C77C83" w:rsidRPr="00C77C83">
        <w:rPr>
          <w:rFonts w:ascii="Arial" w:hAnsi="Arial" w:cs="Arial"/>
          <w:sz w:val="20"/>
          <w:szCs w:val="20"/>
        </w:rPr>
        <w:t>on extension of the General Meeting of Shareholders of 2020</w:t>
      </w:r>
      <w:r w:rsidR="00B10185" w:rsidRPr="00B10185"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77C83" w:rsidRDefault="00C77C8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Extension of time of organizing</w:t>
      </w:r>
      <w:r w:rsidRPr="00C77C83">
        <w:rPr>
          <w:rFonts w:ascii="Arial" w:hAnsi="Arial" w:cs="Arial"/>
          <w:sz w:val="20"/>
          <w:szCs w:val="20"/>
        </w:rPr>
        <w:t xml:space="preserve"> the Annual General Meeting of Shareholders in 2020 according to Artic</w:t>
      </w:r>
      <w:r>
        <w:rPr>
          <w:rFonts w:ascii="Arial" w:hAnsi="Arial" w:cs="Arial"/>
          <w:sz w:val="20"/>
          <w:szCs w:val="20"/>
        </w:rPr>
        <w:t>le 136 of the Law on Enterprise No.</w:t>
      </w:r>
      <w:r w:rsidRPr="00C77C83">
        <w:rPr>
          <w:rFonts w:ascii="Arial" w:hAnsi="Arial" w:cs="Arial"/>
          <w:sz w:val="20"/>
          <w:szCs w:val="20"/>
        </w:rPr>
        <w:t>68/</w:t>
      </w:r>
      <w:r>
        <w:rPr>
          <w:rFonts w:ascii="Arial" w:hAnsi="Arial" w:cs="Arial"/>
          <w:sz w:val="20"/>
          <w:szCs w:val="20"/>
        </w:rPr>
        <w:t xml:space="preserve"> </w:t>
      </w:r>
      <w:r w:rsidRPr="00C77C83">
        <w:rPr>
          <w:rFonts w:ascii="Arial" w:hAnsi="Arial" w:cs="Arial"/>
          <w:sz w:val="20"/>
          <w:szCs w:val="20"/>
        </w:rPr>
        <w:t>2014/ QH13 dated November 26, 2014 “The General Meeting o</w:t>
      </w:r>
      <w:r>
        <w:rPr>
          <w:rFonts w:ascii="Arial" w:hAnsi="Arial" w:cs="Arial"/>
          <w:sz w:val="20"/>
          <w:szCs w:val="20"/>
        </w:rPr>
        <w:t>f Shareholders must hold the General Meeting of Shareholders</w:t>
      </w:r>
      <w:r w:rsidRPr="00C77C83">
        <w:rPr>
          <w:rFonts w:ascii="Arial" w:hAnsi="Arial" w:cs="Arial"/>
          <w:sz w:val="20"/>
          <w:szCs w:val="20"/>
        </w:rPr>
        <w:t xml:space="preserve"> within 04 months fr</w:t>
      </w:r>
      <w:r>
        <w:rPr>
          <w:rFonts w:ascii="Arial" w:hAnsi="Arial" w:cs="Arial"/>
          <w:sz w:val="20"/>
          <w:szCs w:val="20"/>
        </w:rPr>
        <w:t xml:space="preserve">om the end of the fiscal year. </w:t>
      </w:r>
      <w:r w:rsidRPr="00C77C83">
        <w:rPr>
          <w:rFonts w:ascii="Arial" w:hAnsi="Arial" w:cs="Arial"/>
          <w:sz w:val="20"/>
          <w:szCs w:val="20"/>
        </w:rPr>
        <w:t xml:space="preserve">At the request of the Board of Directors, the business registration </w:t>
      </w:r>
      <w:r>
        <w:rPr>
          <w:rFonts w:ascii="Arial" w:hAnsi="Arial" w:cs="Arial"/>
          <w:sz w:val="20"/>
          <w:szCs w:val="20"/>
        </w:rPr>
        <w:t>office may extend the time</w:t>
      </w:r>
      <w:r w:rsidRPr="00C77C83">
        <w:rPr>
          <w:rFonts w:ascii="Arial" w:hAnsi="Arial" w:cs="Arial"/>
          <w:sz w:val="20"/>
          <w:szCs w:val="20"/>
        </w:rPr>
        <w:t xml:space="preserve">, but not more than 06 months from the end of the fiscal year, with the following content: </w:t>
      </w:r>
    </w:p>
    <w:p w:rsidR="00C77C83" w:rsidRDefault="00C77C83" w:rsidP="00F903A5">
      <w:pPr>
        <w:jc w:val="both"/>
        <w:rPr>
          <w:rFonts w:ascii="Arial" w:hAnsi="Arial" w:cs="Arial"/>
          <w:sz w:val="20"/>
          <w:szCs w:val="20"/>
        </w:rPr>
      </w:pPr>
      <w:r w:rsidRPr="00C77C83">
        <w:rPr>
          <w:rFonts w:ascii="Arial" w:hAnsi="Arial" w:cs="Arial"/>
          <w:sz w:val="20"/>
          <w:szCs w:val="20"/>
        </w:rPr>
        <w:t xml:space="preserve">- Extension of the General Meeting of Shareholders </w:t>
      </w:r>
      <w:r>
        <w:rPr>
          <w:rFonts w:ascii="Arial" w:hAnsi="Arial" w:cs="Arial"/>
          <w:sz w:val="20"/>
          <w:szCs w:val="20"/>
        </w:rPr>
        <w:t>of</w:t>
      </w:r>
      <w:r w:rsidRPr="00C77C83">
        <w:rPr>
          <w:rFonts w:ascii="Arial" w:hAnsi="Arial" w:cs="Arial"/>
          <w:sz w:val="20"/>
          <w:szCs w:val="20"/>
        </w:rPr>
        <w:t xml:space="preserve"> 2020:</w:t>
      </w:r>
      <w:r>
        <w:rPr>
          <w:rFonts w:ascii="Arial" w:hAnsi="Arial" w:cs="Arial"/>
          <w:sz w:val="20"/>
          <w:szCs w:val="20"/>
        </w:rPr>
        <w:t xml:space="preserve"> Until the end of June 30, 2020</w:t>
      </w:r>
    </w:p>
    <w:p w:rsidR="00C77C83" w:rsidRDefault="00C77C8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77C83">
        <w:rPr>
          <w:rFonts w:ascii="Arial" w:hAnsi="Arial" w:cs="Arial"/>
          <w:sz w:val="20"/>
          <w:szCs w:val="20"/>
        </w:rPr>
        <w:t xml:space="preserve">  Reason for extension: In order to create favorable conditions for the </w:t>
      </w:r>
      <w:r>
        <w:rPr>
          <w:rFonts w:ascii="Arial" w:hAnsi="Arial" w:cs="Arial"/>
          <w:sz w:val="20"/>
          <w:szCs w:val="20"/>
        </w:rPr>
        <w:t>Management Board</w:t>
      </w:r>
      <w:r w:rsidRPr="00C77C83">
        <w:rPr>
          <w:rFonts w:ascii="Arial" w:hAnsi="Arial" w:cs="Arial"/>
          <w:sz w:val="20"/>
          <w:szCs w:val="20"/>
        </w:rPr>
        <w:t xml:space="preserve"> to prepare more carefully </w:t>
      </w:r>
      <w:r>
        <w:rPr>
          <w:rFonts w:ascii="Arial" w:hAnsi="Arial" w:cs="Arial"/>
          <w:sz w:val="20"/>
          <w:szCs w:val="20"/>
        </w:rPr>
        <w:t>for</w:t>
      </w:r>
      <w:r w:rsidRPr="00C77C83">
        <w:rPr>
          <w:rFonts w:ascii="Arial" w:hAnsi="Arial" w:cs="Arial"/>
          <w:sz w:val="20"/>
          <w:szCs w:val="20"/>
        </w:rPr>
        <w:t xml:space="preserve"> organization and explanation of data related to the 2019 financial statements</w:t>
      </w:r>
      <w:r>
        <w:rPr>
          <w:rFonts w:ascii="Arial" w:hAnsi="Arial" w:cs="Arial"/>
          <w:sz w:val="20"/>
          <w:szCs w:val="20"/>
        </w:rPr>
        <w:t xml:space="preserve"> and the business plan of 2020</w:t>
      </w:r>
    </w:p>
    <w:p w:rsidR="00C77C83" w:rsidRDefault="00C77C8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C77C83">
        <w:rPr>
          <w:rFonts w:ascii="Arial" w:hAnsi="Arial" w:cs="Arial"/>
          <w:sz w:val="20"/>
          <w:szCs w:val="20"/>
        </w:rPr>
        <w:t>Assigning the General Director - t</w:t>
      </w:r>
      <w:r>
        <w:rPr>
          <w:rFonts w:ascii="Arial" w:hAnsi="Arial" w:cs="Arial"/>
          <w:sz w:val="20"/>
          <w:szCs w:val="20"/>
        </w:rPr>
        <w:t>he legal representative of the C</w:t>
      </w:r>
      <w:r w:rsidRPr="00C77C83">
        <w:rPr>
          <w:rFonts w:ascii="Arial" w:hAnsi="Arial" w:cs="Arial"/>
          <w:sz w:val="20"/>
          <w:szCs w:val="20"/>
        </w:rPr>
        <w:t>ompany to complete procedures to send to the Department of Planning and</w:t>
      </w:r>
      <w:r>
        <w:rPr>
          <w:rFonts w:ascii="Arial" w:hAnsi="Arial" w:cs="Arial"/>
          <w:sz w:val="20"/>
          <w:szCs w:val="20"/>
        </w:rPr>
        <w:t xml:space="preserve"> Investment of Ho Chi Minh City to extend the time of organizing</w:t>
      </w:r>
      <w:r w:rsidRPr="00C77C83">
        <w:rPr>
          <w:rFonts w:ascii="Arial" w:hAnsi="Arial" w:cs="Arial"/>
          <w:sz w:val="20"/>
          <w:szCs w:val="20"/>
        </w:rPr>
        <w:t xml:space="preserve"> the Annual General Meeting of Shareholders in 2020 in </w:t>
      </w:r>
      <w:r>
        <w:rPr>
          <w:rFonts w:ascii="Arial" w:hAnsi="Arial" w:cs="Arial"/>
          <w:sz w:val="20"/>
          <w:szCs w:val="20"/>
        </w:rPr>
        <w:t>accordance with the current law</w:t>
      </w:r>
    </w:p>
    <w:p w:rsidR="00C77C83" w:rsidRDefault="00C77C83" w:rsidP="00F903A5">
      <w:pPr>
        <w:jc w:val="both"/>
        <w:rPr>
          <w:rFonts w:ascii="Arial" w:hAnsi="Arial" w:cs="Arial"/>
          <w:sz w:val="20"/>
          <w:szCs w:val="20"/>
        </w:rPr>
      </w:pPr>
      <w:r w:rsidRPr="00C77C83">
        <w:rPr>
          <w:rFonts w:ascii="Arial" w:hAnsi="Arial" w:cs="Arial"/>
          <w:sz w:val="20"/>
          <w:szCs w:val="20"/>
        </w:rPr>
        <w:t xml:space="preserve">Article 3: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C77C83">
        <w:rPr>
          <w:rFonts w:ascii="Arial" w:hAnsi="Arial" w:cs="Arial"/>
          <w:sz w:val="20"/>
          <w:szCs w:val="20"/>
        </w:rPr>
        <w:t xml:space="preserve"> and shareholders of </w:t>
      </w:r>
      <w:r w:rsidRPr="00C77C83">
        <w:rPr>
          <w:rFonts w:ascii="Arial" w:hAnsi="Arial" w:cs="Arial"/>
          <w:sz w:val="20"/>
          <w:szCs w:val="20"/>
        </w:rPr>
        <w:t xml:space="preserve">Ngoc </w:t>
      </w:r>
      <w:proofErr w:type="spellStart"/>
      <w:r w:rsidRPr="00C77C83">
        <w:rPr>
          <w:rFonts w:ascii="Arial" w:hAnsi="Arial" w:cs="Arial"/>
          <w:sz w:val="20"/>
          <w:szCs w:val="20"/>
        </w:rPr>
        <w:t>Nghia</w:t>
      </w:r>
      <w:proofErr w:type="spellEnd"/>
      <w:r w:rsidRPr="00C77C83">
        <w:rPr>
          <w:rFonts w:ascii="Arial" w:hAnsi="Arial" w:cs="Arial"/>
          <w:sz w:val="20"/>
          <w:szCs w:val="20"/>
        </w:rPr>
        <w:t xml:space="preserve"> Industry - Service - Trading Joint Stock Company</w:t>
      </w:r>
      <w:r w:rsidRPr="00C77C83">
        <w:rPr>
          <w:rFonts w:ascii="Arial" w:hAnsi="Arial" w:cs="Arial"/>
          <w:sz w:val="20"/>
          <w:szCs w:val="20"/>
        </w:rPr>
        <w:t xml:space="preserve">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p w:rsidR="00C77C83" w:rsidRDefault="00C77C8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This Resolution is valid from the date of signing</w:t>
      </w:r>
    </w:p>
    <w:sectPr w:rsidR="00C7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35E41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21D26"/>
    <w:rsid w:val="00A63B6C"/>
    <w:rsid w:val="00AA54AD"/>
    <w:rsid w:val="00AF67BE"/>
    <w:rsid w:val="00B10185"/>
    <w:rsid w:val="00B70D7E"/>
    <w:rsid w:val="00BA1F12"/>
    <w:rsid w:val="00BA3FB7"/>
    <w:rsid w:val="00BD3CCA"/>
    <w:rsid w:val="00C77C83"/>
    <w:rsid w:val="00D52C26"/>
    <w:rsid w:val="00D74339"/>
    <w:rsid w:val="00D74FFC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41</cp:revision>
  <dcterms:created xsi:type="dcterms:W3CDTF">2019-10-16T10:03:00Z</dcterms:created>
  <dcterms:modified xsi:type="dcterms:W3CDTF">2020-03-18T01:54:00Z</dcterms:modified>
</cp:coreProperties>
</file>